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243840</wp:posOffset>
                </wp:positionV>
                <wp:extent cx="914400" cy="9144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.45pt;margin-top:19.2pt;height:72pt;width:72pt;z-index:251660288;mso-width-relative:page;mso-height-relative:page;" fillcolor="#FFFFFF" filled="t" stroked="f" coordsize="21600,21600" o:gfxdata="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bPcNnXAAAACQEAAA8AAAAAAAAAAQAgAAAAIgAAAGRycy9k&#10;b3ducmV2LnhtbFBLAQIUABQAAAAIAIdO4kCN1qtxygEAAI0DAAAOAAAAAAAAAAEAIAAAACYBAABk&#10;cnMvZTJvRG9jLnhtbFBLBQYAAAAABgAGAFkBAABi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44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44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10795</wp:posOffset>
                </wp:positionV>
                <wp:extent cx="4158615" cy="713740"/>
                <wp:effectExtent l="0" t="0" r="13335" b="1016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4158615" cy="71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eastAsia="仿宋_GB2312"/>
                                <w:sz w:val="32"/>
                                <w:szCs w:val="32"/>
                              </w:rPr>
                              <w:t>皖老学协字〔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32"/>
                                <w:szCs w:val="32"/>
                              </w:rPr>
                              <w:t>202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32"/>
                                <w:szCs w:val="32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eastAsia="仿宋_GB2312"/>
                                <w:sz w:val="32"/>
                                <w:szCs w:val="32"/>
                              </w:rPr>
                              <w:t>〕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32"/>
                                <w:szCs w:val="32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eastAsia="仿宋_GB2312"/>
                                <w:sz w:val="32"/>
                                <w:szCs w:val="32"/>
                              </w:rPr>
                              <w:t>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x y;margin-top:0.85pt;height:56.2pt;width:327.45pt;mso-position-horizontal:center;z-index:251659264;mso-width-relative:page;mso-height-relative:page;" fillcolor="#FFFFFF" filled="t" stroked="f" coordsize="21600,21600" o:gfxdata="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eq/NG1QAAAAYBAAAPAAAAAAAA&#10;AAEAIAAAACIAAABkcnMvZG93bnJldi54bWxQSwECFAAUAAAACACHTuJACXCPF9wBAACiAwAADgAA&#10;AAAAAAABACAAAAAkAQAAZHJzL2Uyb0RvYy54bWxQSwUGAAAAAAYABgBZAQAAc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ascii="Times New Roman" w:hAnsi="Times New Roman" w:eastAsia="仿宋_GB2312"/>
                          <w:sz w:val="32"/>
                          <w:szCs w:val="32"/>
                        </w:rPr>
                        <w:t>皖老学协字〔</w:t>
                      </w:r>
                      <w:r>
                        <w:rPr>
                          <w:rFonts w:hint="eastAsia" w:ascii="Times New Roman" w:hAnsi="Times New Roman" w:eastAsia="仿宋_GB2312"/>
                          <w:sz w:val="32"/>
                          <w:szCs w:val="32"/>
                        </w:rPr>
                        <w:t>202</w:t>
                      </w:r>
                      <w:r>
                        <w:rPr>
                          <w:rFonts w:hint="eastAsia" w:ascii="Times New Roman" w:hAnsi="Times New Roman" w:eastAsia="仿宋_GB2312"/>
                          <w:sz w:val="32"/>
                          <w:szCs w:val="32"/>
                          <w:lang w:val="en-US" w:eastAsia="zh-CN"/>
                        </w:rPr>
                        <w:t>3</w:t>
                      </w:r>
                      <w:r>
                        <w:rPr>
                          <w:rFonts w:ascii="Times New Roman" w:hAnsi="Times New Roman" w:eastAsia="仿宋_GB2312"/>
                          <w:sz w:val="32"/>
                          <w:szCs w:val="32"/>
                        </w:rPr>
                        <w:t>〕</w:t>
                      </w:r>
                      <w:r>
                        <w:rPr>
                          <w:rFonts w:hint="eastAsia" w:ascii="Times New Roman" w:hAnsi="Times New Roman" w:eastAsia="仿宋_GB2312"/>
                          <w:sz w:val="32"/>
                          <w:szCs w:val="32"/>
                          <w:lang w:val="en-US" w:eastAsia="zh-CN"/>
                        </w:rPr>
                        <w:t>20</w:t>
                      </w:r>
                      <w:r>
                        <w:rPr>
                          <w:rFonts w:ascii="Times New Roman" w:hAnsi="Times New Roman" w:eastAsia="仿宋_GB2312"/>
                          <w:sz w:val="32"/>
                          <w:szCs w:val="3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1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10" w:lineRule="exact"/>
        <w:jc w:val="center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40"/>
          <w:szCs w:val="48"/>
        </w:rPr>
      </w:pPr>
      <w:r>
        <w:rPr>
          <w:rFonts w:hint="eastAsia" w:ascii="方正仿宋_GBK" w:hAnsi="方正仿宋_GBK" w:eastAsia="方正仿宋_GBK" w:cs="方正仿宋_GBK"/>
          <w:b/>
          <w:bCs/>
          <w:sz w:val="40"/>
          <w:szCs w:val="40"/>
        </w:rPr>
        <w:t>关于在全省老年大学系统评选优秀教师的通知</w:t>
      </w:r>
    </w:p>
    <w:p>
      <w:pPr>
        <w:jc w:val="center"/>
        <w:rPr>
          <w:rFonts w:hint="eastAsia" w:ascii="方正仿宋_GBK" w:hAnsi="方正仿宋_GBK" w:eastAsia="方正仿宋_GBK" w:cs="方正仿宋_GBK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各市老年教育委员会、各会员校：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贯彻落实党的二十大“办好人民满意的教育”精神，按照《安徽省老年教育条例》《安徽省加强新时代老龄工作实施方案》，以及《安徽省教育厅等五部门关于积极推进老年大学（学校）建设与发展的若干意见》具体部署，进一步增强广大老年教育工作者的荣誉感和责任感，在全社会弘扬尊师重教的良好风尚，吸引更多优秀人才投身老年教育事业，按照协会工作安排，今年继续在全省老年大学系统评选和表彰一批优秀教师，以表彰爱岗敬业、严谨治学、无私奉献的优秀典型。希望各地予以高度重视，认真做好推荐评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附件一：安徽省老年大学系统优秀教师评选办法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附件二：安徽省老年大学系统优秀教师测评表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安徽省老年大学协会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附件一：</w:t>
      </w: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snapToGrid w:val="0"/>
        <w:spacing w:line="480" w:lineRule="exact"/>
        <w:jc w:val="center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安徽省老年大学系统优秀教师评选办法</w:t>
      </w:r>
    </w:p>
    <w:p>
      <w:pPr>
        <w:snapToGrid w:val="0"/>
        <w:spacing w:line="4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为了进一步调动广大教师的积极性，增强教师的荣誉感、责任感，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建设一支优秀的老年大学教师队伍，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促进全省老年教育事业高质量发展，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特制订本办法。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一、评选对象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安徽省老年大学协会会员校，在老年大学课堂教学第一线，任教五年及以上的教师。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二、评选条件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(一)政治及道德素养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1.积极贯彻党的教育方针，奉献老年教育事业。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2.认真学习时事政治，始终同党中央保持一致；自觉遵纪守法、弘扬社会主义核心价值观。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3.具有良好的职业道德和职业水平，有强烈的事业心和责任感。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4.为人师表，尊老、敬老、爱老；严以律己，做学员的表率和楷模，宽以待人，关爱学员，做学员的知心人、贴心人、暖心人。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认真履行教师职责，积极支持学校工作，积极参加学校组织的各项活动，积极传播和传递正能量。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 xml:space="preserve"> (二)教学工作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1.具有丰富的教学经验、较高的专业知识或技能水平，出色完成教学相关任务。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2.教学业务基本功扎实，教学计划、教案规范优良。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3.课堂教学内容设置合理，学员易于准确掌握。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4.师生关系融洽，教学秩序良好。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5.仪表端庄，举止文明，语言准确，授课生动。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(三)能力特色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1.教学改革、教研成果显著。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2.教学工作有创新，教学经验值得推广。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3.带领和指导学员服务社会，成绩显著。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4.得到学校与学员的一致好评、问卷调查90分以上。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三、评选人数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安徽老年大学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名。高校及省直单位老年大学共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名。每市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名，其中市老年大学不超过2名、县（市、区）及基层校名额由市老年教育委员会分配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地级市区域内有企业老年大学会员校的可增加1名。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四、评选程序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1.安徽老年大学、高校及省直单位老年大学，将优秀教师候选人测评表直接报协会。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各市、县（市、区）老年大学及企业老年大学按所在地，由市老年教育委员会审核后统一报协会。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3.优秀教师候选人测评表（纸质版）请在10月底前报安徽省老年大学协会办公室（地址：合肥市包河区中山路1299号 李杨收）。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.协会教学工作委员会组织抽查，通过学员、教师座谈会复核。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.协会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会长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会议研究确认。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.协会网站进行公示，公示结束无异议，发文公布。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3" w:firstLineChars="200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五、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激励方式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1.安徽省老年大学协会颁发证书。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2.在安徽省老年大学协会相关会议上表彰。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3.纳入全省老年大学系统教师人才库，优先聘用。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4.优先安排参加相关学术交流、考察和培训。</w:t>
      </w: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520" w:lineRule="exact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附件二：</w:t>
      </w:r>
    </w:p>
    <w:p>
      <w:pPr>
        <w:snapToGrid w:val="0"/>
        <w:spacing w:line="520" w:lineRule="exact"/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安徽省老年大学系统优秀教师测评表</w:t>
      </w:r>
    </w:p>
    <w:p>
      <w:pPr>
        <w:snapToGrid w:val="0"/>
        <w:spacing w:line="520" w:lineRule="exact"/>
        <w:jc w:val="left"/>
        <w:rPr>
          <w:rFonts w:hint="default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申报单位（盖章）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审核单位（盖章）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</w:t>
      </w:r>
    </w:p>
    <w:p>
      <w:pPr>
        <w:snapToGrid w:val="0"/>
        <w:spacing w:line="52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教师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个人信息（姓名、性别、所授课目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tbl>
      <w:tblPr>
        <w:tblStyle w:val="5"/>
        <w:tblpPr w:leftFromText="180" w:rightFromText="180" w:vertAnchor="text" w:tblpXSpec="center" w:tblpY="502"/>
        <w:tblOverlap w:val="never"/>
        <w:tblW w:w="10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6333"/>
        <w:gridCol w:w="1080"/>
        <w:gridCol w:w="814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</w:t>
            </w:r>
          </w:p>
        </w:tc>
        <w:tc>
          <w:tcPr>
            <w:tcW w:w="633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评比内容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标准分</w:t>
            </w:r>
          </w:p>
        </w:tc>
        <w:tc>
          <w:tcPr>
            <w:tcW w:w="814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得分</w:t>
            </w:r>
          </w:p>
        </w:tc>
        <w:tc>
          <w:tcPr>
            <w:tcW w:w="963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综合得分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restar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政治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素质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（30分）</w:t>
            </w:r>
          </w:p>
        </w:tc>
        <w:tc>
          <w:tcPr>
            <w:tcW w:w="6333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政治立场坚定，始终同党中央保持一致。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814" w:type="dxa"/>
          </w:tcPr>
          <w:p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>
            <w:pPr>
              <w:snapToGrid w:val="0"/>
              <w:spacing w:line="48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333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爱岗敬业，热爱老年教育，具有奉献精神并在教学实践中身体力行。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814" w:type="dxa"/>
          </w:tcPr>
          <w:p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>
            <w:pPr>
              <w:snapToGrid w:val="0"/>
              <w:spacing w:line="48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333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模范遵守学校各项规章制度，积极参加学校组织的各项活动。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814" w:type="dxa"/>
          </w:tcPr>
          <w:p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>
            <w:pPr>
              <w:snapToGrid w:val="0"/>
              <w:spacing w:line="48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333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具有良好的职业道德和职业水平，有强烈的事业心、责任感和完成本职工作的能力。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814" w:type="dxa"/>
          </w:tcPr>
          <w:p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>
            <w:pPr>
              <w:snapToGrid w:val="0"/>
              <w:spacing w:line="48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333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为人师表，严以律己；宽以待人，关爱学员。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814" w:type="dxa"/>
          </w:tcPr>
          <w:p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>
            <w:pPr>
              <w:snapToGrid w:val="0"/>
              <w:spacing w:line="48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333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认真履行教师职责、完成教学任务，在学员中有较高的信誉和感召力。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814" w:type="dxa"/>
          </w:tcPr>
          <w:p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restar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教学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工作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（40分）</w:t>
            </w:r>
          </w:p>
        </w:tc>
        <w:tc>
          <w:tcPr>
            <w:tcW w:w="6333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具有丰富的教学经验以及较高的专业知识或技能水平，出色完成教学相关任务。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8</w:t>
            </w:r>
          </w:p>
        </w:tc>
        <w:tc>
          <w:tcPr>
            <w:tcW w:w="814" w:type="dxa"/>
          </w:tcPr>
          <w:p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>
            <w:pPr>
              <w:snapToGrid w:val="0"/>
              <w:spacing w:line="48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333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教学业务基本功扎实，教学计划、教案规范优良。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8</w:t>
            </w:r>
          </w:p>
        </w:tc>
        <w:tc>
          <w:tcPr>
            <w:tcW w:w="814" w:type="dxa"/>
          </w:tcPr>
          <w:p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>
            <w:pPr>
              <w:snapToGrid w:val="0"/>
              <w:spacing w:line="48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333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课堂教学内容设置合理，便于学员准确掌握。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8</w:t>
            </w:r>
          </w:p>
        </w:tc>
        <w:tc>
          <w:tcPr>
            <w:tcW w:w="814" w:type="dxa"/>
          </w:tcPr>
          <w:p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>
            <w:pPr>
              <w:snapToGrid w:val="0"/>
              <w:spacing w:line="48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333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师生关系融洽，教学秩序良好。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8</w:t>
            </w:r>
          </w:p>
        </w:tc>
        <w:tc>
          <w:tcPr>
            <w:tcW w:w="814" w:type="dxa"/>
          </w:tcPr>
          <w:p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>
            <w:pPr>
              <w:snapToGrid w:val="0"/>
              <w:spacing w:line="48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333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仪表端庄，举止文明，语言准确，授课生动。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8</w:t>
            </w:r>
          </w:p>
        </w:tc>
        <w:tc>
          <w:tcPr>
            <w:tcW w:w="814" w:type="dxa"/>
          </w:tcPr>
          <w:p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restar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能力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特色</w:t>
            </w:r>
          </w:p>
          <w:p>
            <w:pPr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（30分）</w:t>
            </w:r>
          </w:p>
        </w:tc>
        <w:tc>
          <w:tcPr>
            <w:tcW w:w="6333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教学改革、教学研究成果显著。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</w:t>
            </w:r>
          </w:p>
        </w:tc>
        <w:tc>
          <w:tcPr>
            <w:tcW w:w="814" w:type="dxa"/>
          </w:tcPr>
          <w:p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>
            <w:pPr>
              <w:snapToGrid w:val="0"/>
              <w:spacing w:line="48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333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教学工作有创新，教学经验值得推广。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</w:t>
            </w:r>
          </w:p>
        </w:tc>
        <w:tc>
          <w:tcPr>
            <w:tcW w:w="814" w:type="dxa"/>
          </w:tcPr>
          <w:p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>
            <w:pPr>
              <w:snapToGrid w:val="0"/>
              <w:spacing w:line="48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333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教材编撰、教研论文撰写等方面有创新、有成果，并得到相关部门表彰或认可。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</w:t>
            </w:r>
          </w:p>
        </w:tc>
        <w:tc>
          <w:tcPr>
            <w:tcW w:w="814" w:type="dxa"/>
          </w:tcPr>
          <w:p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  <w:vAlign w:val="center"/>
          </w:tcPr>
          <w:p>
            <w:pPr>
              <w:snapToGrid w:val="0"/>
              <w:spacing w:line="48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333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带领和指导学员服务社会，成绩显著。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</w:t>
            </w:r>
          </w:p>
        </w:tc>
        <w:tc>
          <w:tcPr>
            <w:tcW w:w="814" w:type="dxa"/>
          </w:tcPr>
          <w:p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5" w:type="dxa"/>
            <w:vMerge w:val="continue"/>
            <w:vAlign w:val="center"/>
          </w:tcPr>
          <w:p>
            <w:pPr>
              <w:snapToGrid w:val="0"/>
              <w:spacing w:line="48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333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得到学校与学员的一致好评，问卷调查90分以上。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</w:t>
            </w:r>
          </w:p>
        </w:tc>
        <w:tc>
          <w:tcPr>
            <w:tcW w:w="814" w:type="dxa"/>
          </w:tcPr>
          <w:p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>
            <w:pPr>
              <w:snapToGrid w:val="0"/>
              <w:spacing w:line="44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合计</w:t>
            </w:r>
          </w:p>
        </w:tc>
        <w:tc>
          <w:tcPr>
            <w:tcW w:w="6333" w:type="dxa"/>
            <w:vAlign w:val="center"/>
          </w:tcPr>
          <w:p>
            <w:pPr>
              <w:snapToGrid w:val="0"/>
              <w:spacing w:line="480" w:lineRule="exact"/>
              <w:ind w:firstLine="560" w:firstLineChars="20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100</w:t>
            </w:r>
          </w:p>
        </w:tc>
        <w:tc>
          <w:tcPr>
            <w:tcW w:w="814" w:type="dxa"/>
          </w:tcPr>
          <w:p>
            <w:pPr>
              <w:snapToGrid w:val="0"/>
              <w:spacing w:line="48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3" w:type="dxa"/>
          </w:tcPr>
          <w:p>
            <w:pPr>
              <w:snapToGrid w:val="0"/>
              <w:spacing w:line="48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63" w:bottom="1157" w:left="146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9E568CE3-8F5A-4F57-931D-AFD6A8DF427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E94B651-0BB1-49CB-A25C-6FE406C92FE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133350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0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MUB0szDAREp96dEK&#10;7b4d+OxNcQZNZ/o58ZZvapSyZT48MIfBQPl4OuEeSykNUprBoqQy7su/zmM8+gUvJQ0GLaca74oS&#10;+V6jjwAMo+FGYz8a+qjuDCYXvUEtnYkLLsjRLJ1Rn/GeVjEHXExzZMppGM270A873iMXq1UXhMmz&#10;LGz1zvIIHeXxdnUMkLNTOYrSK4HuxA1mr+vT8E7icP+576Ie/w3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iv367UAAAABwEAAA8AAAAAAAAAAQAgAAAAIgAAAGRycy9kb3ducmV2LnhtbFBLAQIU&#10;ABQAAAAIAIdO4kBQeBxdMAIAAGMEAAAOAAAAAAAAAAEAIAAAACM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DYwOTc3YTc4YjVmZDNmMTA4OTc5YTVkNTkwMTgifQ=="/>
  </w:docVars>
  <w:rsids>
    <w:rsidRoot w:val="1C957C8D"/>
    <w:rsid w:val="00072E48"/>
    <w:rsid w:val="001E7DBA"/>
    <w:rsid w:val="0073090E"/>
    <w:rsid w:val="00A74C1D"/>
    <w:rsid w:val="00B033CC"/>
    <w:rsid w:val="00CB1449"/>
    <w:rsid w:val="00CD0382"/>
    <w:rsid w:val="09BB707A"/>
    <w:rsid w:val="0B4E5B5D"/>
    <w:rsid w:val="1C957C8D"/>
    <w:rsid w:val="31733396"/>
    <w:rsid w:val="33576B0C"/>
    <w:rsid w:val="34690C11"/>
    <w:rsid w:val="4194432B"/>
    <w:rsid w:val="45252F0E"/>
    <w:rsid w:val="477B7BD0"/>
    <w:rsid w:val="6B5A3D1F"/>
    <w:rsid w:val="6E8442E6"/>
    <w:rsid w:val="74F57E3F"/>
    <w:rsid w:val="76112374"/>
    <w:rsid w:val="7E13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1730</Words>
  <Characters>1769</Characters>
  <Lines>15</Lines>
  <Paragraphs>4</Paragraphs>
  <TotalTime>1</TotalTime>
  <ScaleCrop>false</ScaleCrop>
  <LinksUpToDate>false</LinksUpToDate>
  <CharactersWithSpaces>1828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2022-05-07T01:37:00Z</dcterms:created>
  <dc:creator>＇Lee</dc:creator>
  <cp:lastModifiedBy>＇Lee</cp:lastModifiedBy>
  <cp:lastPrinted>2022-05-19T02:05:00Z</cp:lastPrinted>
  <dcterms:modified xsi:type="dcterms:W3CDTF">2023-09-04T02:28:16Z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24B04DF449714BB9AFF70A4C79D72D0A_13</vt:lpwstr>
  </property>
</Properties>
</file>